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Ученого Совета Благовещенского государственного педагогического университета</w:t>
      </w:r>
    </w:p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февраля 2024 года</w:t>
      </w:r>
    </w:p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НИД и НИДС в университете в 2023 г. и задачах на 2024 г.</w:t>
      </w:r>
    </w:p>
    <w:p w:rsidR="001D76BB" w:rsidRDefault="001D76BB" w:rsidP="001D7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доклад проректора по научной работе Киреевой Н.В., Ученый совет отмечает, что в прошедшем году научная работа в вузе осуществлялась согласно утвержденным планам работы кафедр, </w:t>
      </w:r>
      <w:r>
        <w:rPr>
          <w:rFonts w:ascii="Times New Roman" w:hAnsi="Times New Roman" w:cs="Times New Roman"/>
          <w:bCs/>
          <w:sz w:val="24"/>
          <w:szCs w:val="24"/>
        </w:rPr>
        <w:t>Стратегии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z w:val="24"/>
          <w:szCs w:val="24"/>
        </w:rPr>
        <w:t> развития 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sz w:val="24"/>
          <w:szCs w:val="24"/>
        </w:rPr>
        <w:t>Стратегии развития и плана работы университета, Программа развития университета на 2022–2030 годы в рамках реализации программы стратегического академического лидерства «Приоритет 2030», в частности  раздела «Научно-исследовательская политика».</w:t>
      </w: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научной работы кафедр и научных подразделений университета разрабатывалось</w:t>
      </w:r>
      <w:r>
        <w:rPr>
          <w:rFonts w:ascii="Times New Roman" w:hAnsi="Times New Roman" w:cs="Times New Roman"/>
          <w:b/>
          <w:sz w:val="24"/>
          <w:szCs w:val="24"/>
        </w:rPr>
        <w:t xml:space="preserve"> 43</w:t>
      </w:r>
      <w:r>
        <w:rPr>
          <w:rFonts w:ascii="Times New Roman" w:hAnsi="Times New Roman" w:cs="Times New Roman"/>
          <w:sz w:val="24"/>
          <w:szCs w:val="24"/>
        </w:rPr>
        <w:t xml:space="preserve"> научных 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фундаментального и прикладного характера. Кроме того, было создано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исследовательских коллективов для реализации приоритетных научных и научно-образовательных проектов, поддержанных программой «Приоритет 2030».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НИР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осуществлялось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 средств программы «Приоритет 2030»,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и внебюджетных средств,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средств, полученных по хоздоговорам на выполнение НИОКТР.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стимулирование НИД через эффективные контракты ППС было выделено 27 975 972,69 руб.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выполнению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НИОКТР в БГПУ поступило 1 299 000,00 руб.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организацию и проведение конференций было привлечено 512 052,10 руб.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 проекта, выполненные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госзаданию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РФ, было получено средств на общую сумму 2 347 000, 00 руб.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средств, привлеченных на научные исследования из внешних источников (помимо Программы «Приоритет 2030»): 4 158 052,10 руб.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средств Программы «Приоритет 2030» было потрачено 25 297 366,10 руб. на приобретение оборудования, ремонт и создание новых лабораторий, финансирование научных мероприятий, поездки ученых на конференции.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НИР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году из всех источников (в том числе на оплату работы ученых в рамках эффективного контракта) составил </w:t>
      </w:r>
      <w:r>
        <w:rPr>
          <w:rFonts w:ascii="Times New Roman" w:hAnsi="Times New Roman" w:cs="Times New Roman"/>
          <w:b/>
          <w:sz w:val="24"/>
          <w:szCs w:val="24"/>
        </w:rPr>
        <w:t xml:space="preserve">57 431 390,90 </w:t>
      </w:r>
      <w:r>
        <w:rPr>
          <w:rFonts w:ascii="Times New Roman" w:hAnsi="Times New Roman" w:cs="Times New Roman"/>
          <w:sz w:val="24"/>
          <w:szCs w:val="24"/>
        </w:rPr>
        <w:t xml:space="preserve">руб. В пересчете на 1 единицу ППС показатель объема финансирования НИР составил </w:t>
      </w:r>
      <w:r>
        <w:rPr>
          <w:rFonts w:ascii="Times New Roman" w:hAnsi="Times New Roman" w:cs="Times New Roman"/>
          <w:b/>
          <w:sz w:val="24"/>
          <w:szCs w:val="24"/>
        </w:rPr>
        <w:t>315 557,09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отчетную дату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436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статей ППС БГПУ было размещено в базе РИНЦ, из них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23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статьи в изданиях, индексируемых в журналах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107 </w:t>
      </w:r>
      <w:r>
        <w:rPr>
          <w:rFonts w:ascii="Times New Roman" w:hAnsi="Times New Roman" w:cs="Times New Roman"/>
          <w:bCs/>
          <w:iCs/>
          <w:sz w:val="24"/>
          <w:szCs w:val="24"/>
        </w:rPr>
        <w:t>статей в журналах из перечня ВАК. Отмечен рост количества публикаций по отраслевому направлению «Образование и педагогические науки» с 21% до 35%.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Исследователями БГПУ было сделано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255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докладов на научных форумах и конференциях,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из которых были организованы БГПУ.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издательстве БГПУ было опубликовано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монографии,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сборников конференций,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11 </w:t>
      </w:r>
      <w:r>
        <w:rPr>
          <w:rFonts w:ascii="Times New Roman" w:hAnsi="Times New Roman" w:cs="Times New Roman"/>
          <w:bCs/>
          <w:iCs/>
          <w:sz w:val="24"/>
          <w:szCs w:val="24"/>
        </w:rPr>
        <w:t>выпусков 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номеров периодических научных и научно-популярных изданий.</w:t>
      </w: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Исследователи БГПУ получили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патентов на полезные модели, приложения и программы для ЭВМ.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2023 г.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осуществлялась  подготовка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кадров высшей квалификации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направлениям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В отчетном году профессорско-преподавательским составом и лицами, выполняющими научные исследования на базе университета, защищена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кандидатская диссертация, ученое звание доцента присвоено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преподавателям. 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НИРС в университете осуществлялась штатными сотрудниками кафедр согласно утвержденным планам. В 2023 году в научных исследованиях и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представлении их результатов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участвовали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903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студента  очной формы, обучающихся по программам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магистратуры (30% от количества всех обучающихся в вузе). Всего за отчетный год вышло </w:t>
      </w:r>
      <w:r>
        <w:rPr>
          <w:rFonts w:ascii="Times New Roman" w:hAnsi="Times New Roman" w:cs="Times New Roman"/>
          <w:b/>
          <w:sz w:val="24"/>
          <w:szCs w:val="24"/>
        </w:rPr>
        <w:t>296</w:t>
      </w:r>
      <w:r>
        <w:rPr>
          <w:rFonts w:ascii="Times New Roman" w:hAnsi="Times New Roman" w:cs="Times New Roman"/>
          <w:sz w:val="24"/>
          <w:szCs w:val="24"/>
        </w:rPr>
        <w:t xml:space="preserve"> студенческих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публикаций в различных изданиях.</w:t>
      </w: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г. был создан Центр организации научно-исследовательской и инновационной деятельности, сотрудники которого оказывают помощь исследователям БГПУ в оформлении заявок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гранты,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поиске потенциальных заказчиков для выполнения НИОКТР  и т.п. </w:t>
      </w: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Началась работа по созданию нового рецензируемого издания «Учёные записки БГПУ» с перспективой вхождения в перечень ВАК. Были выработаны рекомендации для редакторов изданий БГПУ с целью повышения индекса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университета. </w:t>
      </w:r>
    </w:p>
    <w:p w:rsidR="001D76BB" w:rsidRDefault="001D76BB" w:rsidP="001D7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связи с вышесказанным, Ученый совет университета постановляет:</w:t>
      </w:r>
    </w:p>
    <w:p w:rsidR="001D76BB" w:rsidRDefault="001D76BB" w:rsidP="001D76B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организацию научной работы в 2023 году удовлетворительной.</w:t>
      </w:r>
    </w:p>
    <w:p w:rsidR="001D76BB" w:rsidRDefault="001D76BB" w:rsidP="001D76B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поддержке сотрудников, обучающихся в аспирантуре, ведущих работу над созданием кандидатских и докторских диссертаций.</w:t>
      </w:r>
    </w:p>
    <w:p w:rsidR="001D76BB" w:rsidRDefault="001D76BB" w:rsidP="001D76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2024 года. Отв.: проректор по научной работе, зав. отдела аспирантуры, научные руководители аспирантов.</w:t>
      </w:r>
    </w:p>
    <w:p w:rsidR="001D76BB" w:rsidRDefault="001D76BB" w:rsidP="001D76B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приведению критериев эффективного контракта НПР и студенческого рейтинга в соответствие с ключевыми требованиями, предъявляемыми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оценке эффективной деятельности вуза и усилить материальное стимулирование значимой для вуза научно-исследовательской деятельности. </w:t>
      </w:r>
    </w:p>
    <w:p w:rsidR="001D76BB" w:rsidRDefault="001D76BB" w:rsidP="001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март-</w:t>
      </w:r>
      <w:r w:rsidR="004D5E07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2024 года. Отв.: проректор по научной работе, </w:t>
      </w:r>
      <w:r w:rsidR="004D5E07">
        <w:rPr>
          <w:rFonts w:ascii="Times New Roman" w:hAnsi="Times New Roman" w:cs="Times New Roman"/>
          <w:sz w:val="24"/>
          <w:szCs w:val="24"/>
        </w:rPr>
        <w:t>начальник у</w:t>
      </w:r>
      <w:bookmarkStart w:id="0" w:name="_GoBack"/>
      <w:bookmarkEnd w:id="0"/>
      <w:r w:rsidR="004D5E07">
        <w:rPr>
          <w:rFonts w:ascii="Times New Roman" w:hAnsi="Times New Roman" w:cs="Times New Roman"/>
          <w:sz w:val="24"/>
          <w:szCs w:val="24"/>
        </w:rPr>
        <w:t xml:space="preserve">правления по </w:t>
      </w:r>
      <w:r>
        <w:rPr>
          <w:rFonts w:ascii="Times New Roman" w:hAnsi="Times New Roman" w:cs="Times New Roman"/>
          <w:sz w:val="24"/>
          <w:szCs w:val="24"/>
        </w:rPr>
        <w:t>учебно</w:t>
      </w:r>
      <w:r w:rsidR="004D5E07">
        <w:rPr>
          <w:rFonts w:ascii="Times New Roman" w:hAnsi="Times New Roman" w:cs="Times New Roman"/>
          <w:sz w:val="24"/>
          <w:szCs w:val="24"/>
        </w:rPr>
        <w:t>-методической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6BB" w:rsidRDefault="001D76BB" w:rsidP="001D76B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подготовке локальных нормативных актов по организации НИД и НИДС университета в соответствии с основными направлениями научно-исследовательской политики университета.</w:t>
      </w:r>
    </w:p>
    <w:p w:rsidR="001D76BB" w:rsidRDefault="001D76BB" w:rsidP="001D76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февраль-</w:t>
      </w:r>
      <w:r w:rsidR="004D5E07">
        <w:rPr>
          <w:rFonts w:ascii="Times New Roman" w:hAnsi="Times New Roman" w:cs="Times New Roman"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 2024 года. Отв.: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ЦОНИиИД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D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B42"/>
    <w:multiLevelType w:val="hybridMultilevel"/>
    <w:tmpl w:val="741E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10BF"/>
    <w:multiLevelType w:val="hybridMultilevel"/>
    <w:tmpl w:val="88221FFA"/>
    <w:lvl w:ilvl="0" w:tplc="2398DF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D3606"/>
    <w:multiLevelType w:val="hybridMultilevel"/>
    <w:tmpl w:val="03065A92"/>
    <w:lvl w:ilvl="0" w:tplc="5284036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C3"/>
    <w:rsid w:val="001D76BB"/>
    <w:rsid w:val="004D5E07"/>
    <w:rsid w:val="008B47C3"/>
    <w:rsid w:val="00A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8DC6"/>
  <w15:chartTrackingRefBased/>
  <w15:docId w15:val="{585818A6-2C9B-43CD-9E7F-960C8C80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BB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76BB"/>
    <w:rPr>
      <w:rFonts w:ascii="SimSun" w:eastAsia="SimSun" w:hAnsi="SimSun"/>
    </w:rPr>
  </w:style>
  <w:style w:type="paragraph" w:styleId="a4">
    <w:name w:val="List Paragraph"/>
    <w:basedOn w:val="a"/>
    <w:link w:val="a3"/>
    <w:uiPriority w:val="34"/>
    <w:qFormat/>
    <w:rsid w:val="001D76BB"/>
    <w:pPr>
      <w:ind w:left="720"/>
      <w:contextualSpacing/>
    </w:pPr>
    <w:rPr>
      <w:rFonts w:ascii="SimSun" w:hAnsi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dc:description/>
  <cp:lastModifiedBy>Prorektor</cp:lastModifiedBy>
  <cp:revision>4</cp:revision>
  <dcterms:created xsi:type="dcterms:W3CDTF">2024-02-20T23:23:00Z</dcterms:created>
  <dcterms:modified xsi:type="dcterms:W3CDTF">2024-02-22T07:01:00Z</dcterms:modified>
</cp:coreProperties>
</file>